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54FE" w14:textId="77777777" w:rsidR="00ED5B14" w:rsidRPr="00CB6F0B" w:rsidRDefault="00CB6F0B">
      <w:pPr>
        <w:rPr>
          <w:b/>
        </w:rPr>
      </w:pPr>
      <w:bookmarkStart w:id="0" w:name="_GoBack"/>
      <w:bookmarkEnd w:id="0"/>
      <w:r w:rsidRPr="00CB6F0B">
        <w:rPr>
          <w:b/>
        </w:rPr>
        <w:t>TIE: Board Decision on restructuring the list of investments</w:t>
      </w:r>
    </w:p>
    <w:p w14:paraId="1D989A06" w14:textId="77777777" w:rsidR="00CB6F0B" w:rsidRDefault="00CB6F0B">
      <w:r>
        <w:t xml:space="preserve">On </w:t>
      </w:r>
      <w:r w:rsidR="00F17D48">
        <w:t xml:space="preserve">28 Mar 2020, </w:t>
      </w:r>
      <w:r w:rsidR="00F17D48" w:rsidRPr="00F17D48">
        <w:t>Telecommunications Industry Electronics Joint Stock Company</w:t>
      </w:r>
      <w:r w:rsidR="00F17D48">
        <w:t xml:space="preserve"> announced </w:t>
      </w:r>
      <w:r w:rsidR="00F17D48" w:rsidRPr="00F17D48">
        <w:t xml:space="preserve">Board Decision </w:t>
      </w:r>
      <w:r w:rsidR="00F17D48">
        <w:t xml:space="preserve">No. 01/ 2020/ QD – HDQT </w:t>
      </w:r>
      <w:r w:rsidR="00F17D48" w:rsidRPr="00F17D48">
        <w:t>on restructuring the list of investments</w:t>
      </w:r>
      <w:r w:rsidR="00F17D48">
        <w:t xml:space="preserve"> as follows:</w:t>
      </w:r>
    </w:p>
    <w:p w14:paraId="02599480" w14:textId="77777777" w:rsidR="00F17D48" w:rsidRDefault="00E7064F">
      <w:r>
        <w:t xml:space="preserve">Article 01: </w:t>
      </w:r>
      <w:r w:rsidR="0024609C">
        <w:t xml:space="preserve">Board of Directors approved </w:t>
      </w:r>
      <w:r w:rsidR="001252EF">
        <w:t xml:space="preserve">the decision on </w:t>
      </w:r>
      <w:r w:rsidR="001252EF" w:rsidRPr="00F17D48">
        <w:t>restructuring the list of investments</w:t>
      </w:r>
      <w:r w:rsidR="001252EF">
        <w:t xml:space="preserve"> as follows:</w:t>
      </w:r>
    </w:p>
    <w:p w14:paraId="41A2AE71" w14:textId="77777777" w:rsidR="00AD5FDB" w:rsidRDefault="00AD5FDB" w:rsidP="00AD5FDB">
      <w:pPr>
        <w:numPr>
          <w:ilvl w:val="0"/>
          <w:numId w:val="1"/>
        </w:numPr>
      </w:pPr>
      <w:r>
        <w:t>Trans</w:t>
      </w:r>
      <w:r w:rsidR="00BE26E7">
        <w:t xml:space="preserve">fer 23.81%. shareholdings held </w:t>
      </w:r>
      <w:r w:rsidR="00795A70">
        <w:t xml:space="preserve">by </w:t>
      </w:r>
      <w:r w:rsidR="00795A70" w:rsidRPr="00F17D48">
        <w:t>Telecommunications Industry Electronics Joint Stock Company</w:t>
      </w:r>
      <w:r w:rsidR="00795A70">
        <w:t xml:space="preserve"> at </w:t>
      </w:r>
      <w:r w:rsidR="00D27737">
        <w:t>TIE Culture Joint Stock Company</w:t>
      </w:r>
    </w:p>
    <w:p w14:paraId="190B0AE2" w14:textId="77777777" w:rsidR="00D27737" w:rsidRDefault="00D27737" w:rsidP="00AD5FDB">
      <w:pPr>
        <w:numPr>
          <w:ilvl w:val="0"/>
          <w:numId w:val="1"/>
        </w:numPr>
      </w:pPr>
      <w:r>
        <w:t xml:space="preserve">Transfer value could not be lower </w:t>
      </w:r>
      <w:r w:rsidR="00C230B8">
        <w:t xml:space="preserve">the capital value that </w:t>
      </w:r>
      <w:r w:rsidR="00C230B8" w:rsidRPr="00F17D48">
        <w:t>Telecommunications Industry Electronics Joint Stock Company</w:t>
      </w:r>
      <w:r w:rsidR="00467103">
        <w:t xml:space="preserve"> invested</w:t>
      </w:r>
    </w:p>
    <w:p w14:paraId="57AD44CF" w14:textId="77777777" w:rsidR="00467103" w:rsidRDefault="00467103" w:rsidP="00467103">
      <w:r>
        <w:t>Article 02: Board of Directors assigned General Manager to</w:t>
      </w:r>
      <w:r w:rsidR="000A602A">
        <w:t xml:space="preserve"> initially seek for partners, ne</w:t>
      </w:r>
      <w:r w:rsidR="00661360">
        <w:t xml:space="preserve">gotiate. </w:t>
      </w:r>
      <w:r w:rsidR="008D51A2">
        <w:t xml:space="preserve">Decide and carry out the </w:t>
      </w:r>
      <w:r w:rsidR="005561D2">
        <w:t>procedures for transfer and disclose the information in accordance with the Laws and the Charter of the Company</w:t>
      </w:r>
    </w:p>
    <w:p w14:paraId="2D35A8B2" w14:textId="77777777" w:rsidR="005561D2" w:rsidRDefault="005561D2" w:rsidP="00467103">
      <w:r>
        <w:t xml:space="preserve">Article 03: Board of Directors, Board of Management and all the related </w:t>
      </w:r>
      <w:r w:rsidR="005A4AF2">
        <w:t xml:space="preserve">departments/ bards </w:t>
      </w:r>
      <w:r w:rsidR="00721CB9">
        <w:t>are responsible for the enforcement of this board resolution</w:t>
      </w:r>
    </w:p>
    <w:p w14:paraId="7E9572ED" w14:textId="77777777" w:rsidR="00721CB9" w:rsidRDefault="00721CB9" w:rsidP="00467103">
      <w:r>
        <w:t>This board resolution was valid from the date of signature</w:t>
      </w:r>
    </w:p>
    <w:sectPr w:rsidR="0072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AF1"/>
    <w:multiLevelType w:val="hybridMultilevel"/>
    <w:tmpl w:val="69463AF2"/>
    <w:lvl w:ilvl="0" w:tplc="229C40E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A602A"/>
    <w:rsid w:val="001252EF"/>
    <w:rsid w:val="001A2635"/>
    <w:rsid w:val="00232A50"/>
    <w:rsid w:val="0024609C"/>
    <w:rsid w:val="00467103"/>
    <w:rsid w:val="005561D2"/>
    <w:rsid w:val="005A4AF2"/>
    <w:rsid w:val="00661360"/>
    <w:rsid w:val="00721CB9"/>
    <w:rsid w:val="007551E5"/>
    <w:rsid w:val="00795A70"/>
    <w:rsid w:val="008D51A2"/>
    <w:rsid w:val="00AD5FDB"/>
    <w:rsid w:val="00BE26E7"/>
    <w:rsid w:val="00C230B8"/>
    <w:rsid w:val="00C2614A"/>
    <w:rsid w:val="00CB6F0B"/>
    <w:rsid w:val="00D27737"/>
    <w:rsid w:val="00D33B1E"/>
    <w:rsid w:val="00E5233A"/>
    <w:rsid w:val="00E7064F"/>
    <w:rsid w:val="00ED5B14"/>
    <w:rsid w:val="00F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758B"/>
  <w15:chartTrackingRefBased/>
  <w15:docId w15:val="{E502C64D-AB47-46DC-A4AC-A4C2314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2020-04-01T10:28:00Z</dcterms:created>
  <dcterms:modified xsi:type="dcterms:W3CDTF">2020-04-01T10:28:00Z</dcterms:modified>
</cp:coreProperties>
</file>